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7C3" w:rsidRPr="005E07C3" w:rsidRDefault="005E07C3" w:rsidP="005E0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E07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E07C3" w:rsidRPr="005E07C3" w:rsidRDefault="005E07C3" w:rsidP="005E0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5E07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5E07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5E07C3" w:rsidRPr="005E07C3" w:rsidRDefault="005E07C3" w:rsidP="005E07C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5E07C3" w:rsidRPr="005E07C3" w:rsidRDefault="005E07C3" w:rsidP="005E07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5E07C3" w:rsidRPr="005E07C3" w:rsidRDefault="005E07C3" w:rsidP="005E07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5E07C3" w:rsidRPr="005E07C3" w:rsidRDefault="005E07C3" w:rsidP="005E07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5E07C3" w:rsidRPr="005E07C3" w:rsidRDefault="005E07C3" w:rsidP="005E07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5E07C3" w:rsidRPr="005E07C3" w:rsidRDefault="005E07C3" w:rsidP="005E07C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C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5E07C3" w:rsidRPr="005E07C3" w:rsidRDefault="005E07C3" w:rsidP="005E07C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5E07C3" w:rsidRPr="005E07C3" w:rsidRDefault="005E07C3" w:rsidP="005E07C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5E07C3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5E07C3" w:rsidRPr="005E07C3" w:rsidRDefault="005E07C3" w:rsidP="005E07C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5E07C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изобразительному искусству</w:t>
      </w:r>
    </w:p>
    <w:p w:rsidR="005E07C3" w:rsidRPr="005E07C3" w:rsidRDefault="005E07C3" w:rsidP="005E07C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5</w:t>
      </w:r>
    </w:p>
    <w:p w:rsidR="005E07C3" w:rsidRDefault="005E07C3" w:rsidP="005E07C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5E07C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5 «а» - 35 ч, в неделю – 1 ч</w:t>
      </w:r>
      <w:r w:rsidRPr="005E07C3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5E07C3" w:rsidRPr="005E07C3" w:rsidRDefault="005E07C3" w:rsidP="005E07C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                                     5 «б» - 33 ч, в неделю – 1 ч</w:t>
      </w:r>
    </w:p>
    <w:p w:rsidR="005E07C3" w:rsidRPr="005E07C3" w:rsidRDefault="005E07C3" w:rsidP="005E07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5E07C3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Синяк М.И.</w:t>
      </w: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E07C3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5E07C3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C94F1C" w:rsidRPr="005E07C3" w:rsidRDefault="005E07C3" w:rsidP="005E07C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2019– 2020 </w:t>
      </w:r>
      <w:r w:rsidRPr="005E07C3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учебный год</w:t>
      </w:r>
    </w:p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4F1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94F1C" w:rsidRPr="00C94F1C" w:rsidRDefault="00C94F1C" w:rsidP="00C94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4F1C" w:rsidRPr="00C94F1C" w:rsidRDefault="00C94F1C" w:rsidP="00C94F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F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Рабочая программа по </w:t>
      </w:r>
      <w:r w:rsidRPr="00C94F1C">
        <w:rPr>
          <w:rFonts w:ascii="Times New Roman" w:eastAsia="Times New Roman" w:hAnsi="Times New Roman" w:cs="Times New Roman"/>
          <w:sz w:val="24"/>
          <w:szCs w:val="24"/>
        </w:rPr>
        <w:t xml:space="preserve">изобразительному искусству </w:t>
      </w:r>
      <w:r w:rsidRPr="00C94F1C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учащихся</w:t>
      </w:r>
      <w:r w:rsidRPr="00C94F1C">
        <w:rPr>
          <w:rFonts w:ascii="Times New Roman" w:eastAsia="Times New Roman" w:hAnsi="Times New Roman" w:cs="Times New Roman"/>
          <w:sz w:val="24"/>
          <w:szCs w:val="24"/>
        </w:rPr>
        <w:t xml:space="preserve">  5</w:t>
      </w:r>
      <w:r w:rsidRPr="00C94F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C94F1C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учебного плана МБОУ Лиховской СОШ на 2018 – 2019 учебный год в рамках реализации ФГОС для основного общего образования, годового календарного учебного графика МБОУ Лиховской СОШ, </w:t>
      </w:r>
      <w:r w:rsidRPr="00C94F1C">
        <w:rPr>
          <w:rFonts w:ascii="Times New Roman" w:eastAsia="Calibri" w:hAnsi="Times New Roman" w:cs="Times New Roman"/>
          <w:sz w:val="24"/>
          <w:szCs w:val="24"/>
        </w:rPr>
        <w:t xml:space="preserve">программы «Изобразительное искусство и художественный труд 1-9 классы» под руководством Б. М. </w:t>
      </w:r>
      <w:proofErr w:type="spellStart"/>
      <w:r w:rsidRPr="00C94F1C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proofErr w:type="gramStart"/>
      <w:r w:rsidRPr="00C94F1C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C94F1C">
        <w:rPr>
          <w:rFonts w:ascii="Times New Roman" w:eastAsia="Calibri" w:hAnsi="Times New Roman" w:cs="Times New Roman"/>
          <w:sz w:val="24"/>
          <w:szCs w:val="24"/>
        </w:rPr>
        <w:t xml:space="preserve"> издательство М.: «Просвещение», 2011;.учебника изобразительное искусство « Декоративно-прикладное искусство в жизни человека», авторы Н.А. Горяева, О.В. Питерских, издательство М: Просвещение,2015г.</w:t>
      </w:r>
      <w:r w:rsidRPr="00C94F1C">
        <w:rPr>
          <w:rFonts w:ascii="Times New Roman" w:eastAsia="Times New Roman" w:hAnsi="Times New Roman" w:cs="Times New Roman"/>
          <w:sz w:val="24"/>
          <w:szCs w:val="24"/>
        </w:rPr>
        <w:t xml:space="preserve"> с учетом требований Федерального государственного образовательного стандарта</w:t>
      </w:r>
    </w:p>
    <w:p w:rsidR="00C94F1C" w:rsidRPr="00C94F1C" w:rsidRDefault="00C94F1C" w:rsidP="00C94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F1C">
        <w:rPr>
          <w:rFonts w:ascii="Times New Roman" w:eastAsia="Times New Roman" w:hAnsi="Times New Roman" w:cs="Times New Roman"/>
          <w:sz w:val="24"/>
          <w:szCs w:val="24"/>
        </w:rPr>
        <w:t xml:space="preserve">              В соответствии с учебным планом программа рассчитана на 1 час в неделю, 35 учебных недель в год.</w:t>
      </w:r>
    </w:p>
    <w:p w:rsidR="00C94F1C" w:rsidRPr="00C94F1C" w:rsidRDefault="00C94F1C" w:rsidP="00C94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F1C">
        <w:rPr>
          <w:rFonts w:ascii="Times New Roman" w:eastAsia="Times New Roman" w:hAnsi="Times New Roman" w:cs="Times New Roman"/>
          <w:sz w:val="24"/>
          <w:szCs w:val="24"/>
        </w:rPr>
        <w:t xml:space="preserve">            В соответствии с годовым календарным  графиком и расписанием заня</w:t>
      </w:r>
      <w:r w:rsidR="00E34AD2">
        <w:rPr>
          <w:rFonts w:ascii="Times New Roman" w:eastAsia="Times New Roman" w:hAnsi="Times New Roman" w:cs="Times New Roman"/>
          <w:sz w:val="24"/>
          <w:szCs w:val="24"/>
        </w:rPr>
        <w:t>тий в МБОУ Лиховской СОШ на 2019-2020</w:t>
      </w:r>
      <w:r w:rsidRPr="00C94F1C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рабоча</w:t>
      </w:r>
      <w:r w:rsidR="001F4C13">
        <w:rPr>
          <w:rFonts w:ascii="Times New Roman" w:eastAsia="Times New Roman" w:hAnsi="Times New Roman" w:cs="Times New Roman"/>
          <w:sz w:val="24"/>
          <w:szCs w:val="24"/>
        </w:rPr>
        <w:t xml:space="preserve">я программа  реализуется за </w:t>
      </w:r>
      <w:r w:rsidR="001F4C13">
        <w:rPr>
          <w:rFonts w:ascii="Times New Roman" w:eastAsia="Georgia" w:hAnsi="Times New Roman" w:cs="Times New Roman"/>
          <w:sz w:val="24"/>
          <w:szCs w:val="24"/>
        </w:rPr>
        <w:t xml:space="preserve">5 «а» – 35, 5 «б» – 33 </w:t>
      </w:r>
      <w:r w:rsidRPr="00C94F1C">
        <w:rPr>
          <w:rFonts w:ascii="Times New Roman" w:eastAsia="Times New Roman" w:hAnsi="Times New Roman" w:cs="Times New Roman"/>
          <w:sz w:val="24"/>
          <w:szCs w:val="24"/>
        </w:rPr>
        <w:t>учебных часа и обеспечит рациональное распределение учебного материала.</w:t>
      </w:r>
    </w:p>
    <w:p w:rsidR="00C94F1C" w:rsidRPr="00C94F1C" w:rsidRDefault="00C94F1C" w:rsidP="00C94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F1C">
        <w:rPr>
          <w:rFonts w:ascii="Times New Roman" w:eastAsia="Times New Roman" w:hAnsi="Times New Roman" w:cs="Times New Roman"/>
          <w:sz w:val="24"/>
          <w:szCs w:val="24"/>
        </w:rPr>
        <w:t xml:space="preserve">            Срок реализации программы 1 год.</w:t>
      </w:r>
    </w:p>
    <w:p w:rsidR="00C94F1C" w:rsidRPr="00C94F1C" w:rsidRDefault="00C94F1C" w:rsidP="00C94F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4F1C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 xml:space="preserve">     </w:t>
      </w:r>
      <w:r w:rsidRPr="004707D1">
        <w:rPr>
          <w:rFonts w:ascii="Times New Roman" w:hAnsi="Times New Roman" w:cs="Times New Roman"/>
          <w:sz w:val="24"/>
          <w:szCs w:val="24"/>
        </w:rPr>
        <w:tab/>
      </w:r>
      <w:r w:rsidRPr="004707D1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4707D1">
        <w:rPr>
          <w:rFonts w:ascii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разительному искусству</w:t>
      </w:r>
      <w:proofErr w:type="gramEnd"/>
      <w:r w:rsidRPr="004707D1">
        <w:rPr>
          <w:rFonts w:ascii="Times New Roman" w:hAnsi="Times New Roman" w:cs="Times New Roman"/>
          <w:sz w:val="24"/>
          <w:szCs w:val="24"/>
        </w:rPr>
        <w:t xml:space="preserve"> направлено на достижение учащимися личностных, </w:t>
      </w:r>
      <w:proofErr w:type="spellStart"/>
      <w:r w:rsidRPr="004707D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707D1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4707D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Личностные результаты</w:t>
      </w:r>
      <w:r w:rsidRPr="004707D1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C94F1C" w:rsidRPr="004707D1" w:rsidRDefault="00C94F1C" w:rsidP="001F4C1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C94F1C" w:rsidRPr="004707D1" w:rsidRDefault="00C94F1C" w:rsidP="001F4C1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4707D1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4707D1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C94F1C" w:rsidRPr="004707D1" w:rsidRDefault="00C94F1C" w:rsidP="001F4C1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учитывающего культур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C94F1C" w:rsidRPr="004707D1" w:rsidRDefault="00C94F1C" w:rsidP="001F4C1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C94F1C" w:rsidRPr="004707D1" w:rsidRDefault="00C94F1C" w:rsidP="001F4C1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ветственного отношения к собственным поступкам;</w:t>
      </w:r>
    </w:p>
    <w:p w:rsidR="00C94F1C" w:rsidRPr="004707D1" w:rsidRDefault="00C94F1C" w:rsidP="001F4C1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ной, творческой деятельности;</w:t>
      </w:r>
    </w:p>
    <w:p w:rsidR="00C94F1C" w:rsidRPr="004707D1" w:rsidRDefault="00C94F1C" w:rsidP="001F4C1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94F1C" w:rsidRPr="004707D1" w:rsidRDefault="00C94F1C" w:rsidP="001F4C1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ческого характера.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</w:t>
      </w:r>
      <w:r w:rsidRPr="004707D1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proofErr w:type="spellStart"/>
      <w:r w:rsidRPr="004707D1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707D1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4707D1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4707D1">
        <w:rPr>
          <w:rFonts w:ascii="Times New Roman" w:hAnsi="Times New Roman" w:cs="Times New Roman"/>
          <w:sz w:val="24"/>
          <w:szCs w:val="24"/>
        </w:rPr>
        <w:t>сформиро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ванности</w:t>
      </w:r>
      <w:proofErr w:type="spellEnd"/>
      <w:r w:rsidRPr="004707D1">
        <w:rPr>
          <w:rFonts w:ascii="Times New Roman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C94F1C" w:rsidRPr="004707D1" w:rsidRDefault="00C94F1C" w:rsidP="001F4C1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ятельности;</w:t>
      </w:r>
    </w:p>
    <w:p w:rsidR="00C94F1C" w:rsidRPr="004707D1" w:rsidRDefault="00C94F1C" w:rsidP="001F4C1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94F1C" w:rsidRPr="004707D1" w:rsidRDefault="00C94F1C" w:rsidP="001F4C1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ствии с изменяющейся ситуацией;</w:t>
      </w:r>
    </w:p>
    <w:p w:rsidR="00C94F1C" w:rsidRPr="004707D1" w:rsidRDefault="00C94F1C" w:rsidP="001F4C1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C94F1C" w:rsidRPr="004707D1" w:rsidRDefault="00C94F1C" w:rsidP="001F4C1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94F1C" w:rsidRPr="004707D1" w:rsidRDefault="00C94F1C" w:rsidP="001F4C1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ментировать и отстаивать свое мнение.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b/>
          <w:bCs/>
          <w:sz w:val="24"/>
          <w:szCs w:val="24"/>
        </w:rPr>
        <w:t xml:space="preserve">        Предметные результаты</w:t>
      </w:r>
      <w:r w:rsidRPr="004707D1">
        <w:rPr>
          <w:rFonts w:ascii="Times New Roman" w:hAnsi="Times New Roman" w:cs="Times New Roman"/>
          <w:sz w:val="24"/>
          <w:szCs w:val="24"/>
        </w:rPr>
        <w:t xml:space="preserve"> характеризуют опыт учащихся в художе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ется в процессе освоения учебного предмета:</w:t>
      </w:r>
    </w:p>
    <w:p w:rsidR="00C94F1C" w:rsidRPr="004707D1" w:rsidRDefault="00C94F1C" w:rsidP="001F4C1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4707D1">
        <w:rPr>
          <w:rFonts w:ascii="Times New Roman" w:hAnsi="Times New Roman" w:cs="Times New Roman"/>
          <w:iCs/>
          <w:sz w:val="24"/>
          <w:szCs w:val="24"/>
        </w:rPr>
        <w:t>жизни и сред</w:t>
      </w:r>
      <w:r w:rsidRPr="004707D1">
        <w:rPr>
          <w:rFonts w:ascii="Times New Roman" w:hAnsi="Times New Roman" w:cs="Times New Roman"/>
          <w:sz w:val="24"/>
          <w:szCs w:val="24"/>
        </w:rPr>
        <w:t xml:space="preserve">ства организации общения; развитие эстетического, </w:t>
      </w:r>
      <w:r w:rsidRPr="004707D1">
        <w:rPr>
          <w:rFonts w:ascii="Times New Roman" w:hAnsi="Times New Roman" w:cs="Times New Roman"/>
          <w:iCs/>
          <w:sz w:val="24"/>
          <w:szCs w:val="24"/>
        </w:rPr>
        <w:t>эмоционально</w:t>
      </w:r>
      <w:r w:rsidRPr="004707D1">
        <w:rPr>
          <w:rFonts w:ascii="Times New Roman" w:hAnsi="Times New Roman" w:cs="Times New Roman"/>
          <w:spacing w:val="30"/>
          <w:sz w:val="24"/>
          <w:szCs w:val="24"/>
        </w:rPr>
        <w:t>-</w:t>
      </w:r>
      <w:r w:rsidRPr="004707D1">
        <w:rPr>
          <w:rFonts w:ascii="Times New Roman" w:hAnsi="Times New Roman" w:cs="Times New Roman"/>
          <w:sz w:val="24"/>
          <w:szCs w:val="24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C94F1C" w:rsidRPr="004707D1" w:rsidRDefault="00C94F1C" w:rsidP="001F4C1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iCs/>
          <w:sz w:val="24"/>
          <w:szCs w:val="24"/>
        </w:rPr>
        <w:t>развитие</w:t>
      </w:r>
      <w:r w:rsidRPr="004707D1">
        <w:rPr>
          <w:rFonts w:ascii="Times New Roman" w:hAnsi="Times New Roman" w:cs="Times New Roman"/>
          <w:sz w:val="24"/>
          <w:szCs w:val="24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C94F1C" w:rsidRPr="004707D1" w:rsidRDefault="00C94F1C" w:rsidP="001F4C1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C94F1C" w:rsidRPr="004707D1" w:rsidRDefault="00C94F1C" w:rsidP="001F4C1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C94F1C" w:rsidRPr="004707D1" w:rsidRDefault="00C94F1C" w:rsidP="001F4C1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C94F1C" w:rsidRPr="004707D1" w:rsidRDefault="00C94F1C" w:rsidP="001F4C1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развитие потребности в общении с произведениями изобразитель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4707D1">
        <w:rPr>
          <w:rFonts w:ascii="Times New Roman" w:hAnsi="Times New Roman" w:cs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C94F1C" w:rsidRPr="004707D1" w:rsidRDefault="00C94F1C" w:rsidP="001F4C1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lastRenderedPageBreak/>
        <w:t>осознание значения искусства и творчества в личной и культурной самоидентификации личности;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707D1">
        <w:rPr>
          <w:rFonts w:ascii="Times New Roman" w:hAnsi="Times New Roman" w:cs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94F1C" w:rsidRPr="004707D1" w:rsidRDefault="00C94F1C" w:rsidP="004707D1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0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изучения учебного предмета</w:t>
      </w:r>
    </w:p>
    <w:p w:rsidR="00C94F1C" w:rsidRPr="004707D1" w:rsidRDefault="00C94F1C" w:rsidP="001F4C13">
      <w:pPr>
        <w:pStyle w:val="a3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C94F1C" w:rsidRPr="004707D1" w:rsidRDefault="001F4C13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</w:t>
      </w:r>
      <w:r w:rsidR="00C94F1C"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и специфику образного языка декоративно-прикладного искусства;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— варьирование традиционных образов, мотивов, сюжетов);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семантическое значение традиционных образов, мотивов (древо жизни, конь, птица, солярные знаки)</w:t>
      </w:r>
      <w:proofErr w:type="gramStart"/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;с</w:t>
      </w:r>
      <w:proofErr w:type="gramEnd"/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вязь времён в народном искусстве;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роль декоративного искусства в жизни человека и общества в разные времена;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несколько народных промыслов, историю их возникновения и развития (Гжель, </w:t>
      </w:r>
      <w:proofErr w:type="spellStart"/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Жостово</w:t>
      </w:r>
      <w:proofErr w:type="spellEnd"/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Хохлома, Городец); уметь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по стилистическим особенностям декоративное искусство разных времён: </w:t>
      </w:r>
      <w:proofErr w:type="gramStart"/>
      <w:r w:rsidRPr="004707D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Древнего Египта, </w:t>
      </w:r>
      <w:r w:rsidRPr="004707D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Древней  Греции,  Китая, Средневековой  Европы, Западной  Евро</w:t>
      </w:r>
      <w:r w:rsidRPr="004707D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пы </w:t>
      </w:r>
      <w:r w:rsidRPr="004707D1">
        <w:rPr>
          <w:rFonts w:ascii="Times New Roman" w:eastAsia="Times New Roman" w:hAnsi="Times New Roman" w:cs="Times New Roman"/>
          <w:spacing w:val="9"/>
          <w:sz w:val="24"/>
          <w:szCs w:val="24"/>
          <w:lang w:val="en-US" w:eastAsia="ru-RU"/>
        </w:rPr>
        <w:t>XVII</w:t>
      </w:r>
      <w:r w:rsidRPr="004707D1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века</w:t>
      </w: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 материалу, технике исполнения современные виды декоративно-прикладного искусства (художественное стекло, керамика,  ковка, литье, гобелен, батик и т. д.);</w:t>
      </w:r>
      <w:proofErr w:type="gramEnd"/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тенденции развития современного повседневного и выставочного искусства.</w:t>
      </w:r>
    </w:p>
    <w:p w:rsidR="00C94F1C" w:rsidRPr="001F4C13" w:rsidRDefault="00C94F1C" w:rsidP="001F4C13">
      <w:pPr>
        <w:pStyle w:val="a3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возможность:</w:t>
      </w:r>
    </w:p>
    <w:p w:rsidR="00C94F1C" w:rsidRPr="004707D1" w:rsidRDefault="00C94F1C" w:rsidP="001F4C13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отражать в рисунках и проектах единство формы и декора (на доступном уровне);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приемами традиционного письма при выполнении  практических заданий (Гжель,  Городец,  </w:t>
      </w:r>
      <w:proofErr w:type="spellStart"/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Жостово</w:t>
      </w:r>
      <w:proofErr w:type="spellEnd"/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местные промыслы);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языком декоративно-прикладного   искусства, принципами декоративного обобщения;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декоративные, орнаментальные композиции в традиции  народного искусства на основе ритмического повтора изобразительных или геометрических элементов;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собственные проекты-импровизации в русле образного языка народного искусства, современных народных промыслов (ограничение цветовой палитры, вариации орнаментальных мотивов);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проекты разных предметов среды, объединённых единой стилистикой (одежда, мебель, детали интерьера определённой эпохи);</w:t>
      </w:r>
    </w:p>
    <w:p w:rsidR="00C94F1C" w:rsidRPr="004707D1" w:rsidRDefault="00C94F1C" w:rsidP="004707D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в индивидуально-коллективной работе творческие  усилия по созданию проектов украшения интерьера школы, или других декоративных работ, выполненных в материале;</w:t>
      </w:r>
    </w:p>
    <w:p w:rsidR="00C94F1C" w:rsidRPr="00C94F1C" w:rsidRDefault="00C94F1C" w:rsidP="004707D1">
      <w:pPr>
        <w:pStyle w:val="a3"/>
        <w:numPr>
          <w:ilvl w:val="0"/>
          <w:numId w:val="10"/>
        </w:numPr>
        <w:jc w:val="both"/>
        <w:rPr>
          <w:rFonts w:eastAsia="Times New Roman"/>
          <w:lang w:eastAsia="ru-RU"/>
        </w:rPr>
      </w:pPr>
      <w:r w:rsidRPr="004707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тенденции развития современного повседневного и выставочного искусства</w:t>
      </w:r>
      <w:r w:rsidRPr="00C94F1C">
        <w:rPr>
          <w:rFonts w:eastAsia="Times New Roman"/>
          <w:lang w:eastAsia="ru-RU"/>
        </w:rPr>
        <w:t>;</w:t>
      </w:r>
    </w:p>
    <w:p w:rsidR="006B5CDC" w:rsidRPr="00DA148C" w:rsidRDefault="006B5CDC" w:rsidP="006B5CDC">
      <w:pPr>
        <w:pStyle w:val="1"/>
        <w:ind w:left="720"/>
        <w:jc w:val="center"/>
        <w:rPr>
          <w:rFonts w:ascii="Times New Roman" w:eastAsia="Times New Roman" w:hAnsi="Times New Roman" w:cs="Times New Roman"/>
          <w:bCs w:val="0"/>
          <w:color w:val="000000"/>
          <w:lang w:eastAsia="ru-RU"/>
        </w:rPr>
      </w:pPr>
      <w:r w:rsidRPr="00DA148C">
        <w:rPr>
          <w:rFonts w:ascii="Times New Roman" w:eastAsia="Times New Roman" w:hAnsi="Times New Roman" w:cs="Times New Roman"/>
          <w:bCs w:val="0"/>
          <w:color w:val="000000"/>
          <w:lang w:eastAsia="ru-RU"/>
        </w:rPr>
        <w:t xml:space="preserve">Виды деятельности учащихся на уроках </w:t>
      </w:r>
      <w:r>
        <w:rPr>
          <w:rFonts w:ascii="Times New Roman" w:eastAsia="Times New Roman" w:hAnsi="Times New Roman" w:cs="Times New Roman"/>
          <w:bCs w:val="0"/>
          <w:color w:val="000000"/>
          <w:lang w:eastAsia="ru-RU"/>
        </w:rPr>
        <w:t xml:space="preserve"> изобразительного искусства</w:t>
      </w:r>
    </w:p>
    <w:p w:rsidR="006B5CDC" w:rsidRPr="006B5CDC" w:rsidRDefault="006B5CDC" w:rsidP="006B5CDC">
      <w:pPr>
        <w:pStyle w:val="ab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5"/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831"/>
      </w:tblGrid>
      <w:tr w:rsidR="006B5CDC" w:rsidRPr="00A8463B" w:rsidTr="007A434D"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Содержание курса</w:t>
            </w:r>
          </w:p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видов деятельности учащихся</w:t>
            </w:r>
          </w:p>
        </w:tc>
      </w:tr>
      <w:tr w:rsidR="006B5CDC" w:rsidRPr="00A8463B" w:rsidTr="007A434D"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Древние образы в народном искусстве</w:t>
            </w:r>
          </w:p>
          <w:p w:rsidR="006B5CDC" w:rsidRPr="00A8463B" w:rsidRDefault="006B5CDC" w:rsidP="007A434D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Уметь объяснять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глубинные смыслы основных знаков-символов традиционного крестьянского прикладного искусства, </w:t>
            </w: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отмечать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их лаконично-выразительную красоту.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Сравнивать,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Создавать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выразительные декоративно обобщенные изображения на основе традиционных образов.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навыки декоративного обобщения в процессе выполнения практической творческой работы.</w:t>
            </w:r>
          </w:p>
        </w:tc>
      </w:tr>
      <w:tr w:rsidR="006B5CDC" w:rsidRPr="00A8463B" w:rsidTr="007A434D"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Убранство русской избы</w:t>
            </w:r>
          </w:p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Понимать и объяснять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целостность образного строя традиционного крестьянского жилища,  выраженного в его трехчастной структуре и декоре.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Раскрывать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символическое значение, содержательный смысл знаков-образов в декоративном убранстве избы.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Определять и характеризовать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отдельные детали декоративного убранства избы как проявление конструктивной, декоративной и изобразительной деятельности.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Находить общее и различное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в образном строе традиционного жилища разных народов.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Создавать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эскизы декоративного убранства избы.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Осваивать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принципы декоративного обобщения в изображении. 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B5CDC" w:rsidRPr="00A8463B" w:rsidTr="007A434D">
        <w:trPr>
          <w:trHeight w:val="1401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мир русской избы </w:t>
            </w:r>
          </w:p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Сравнивать и называть 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конструктивные декоративные элементы устройства жилой среды крестьянского дома.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Осознавать и объяснять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мудрость устройства традиционной жилой среды.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Сравнивать, сопоставлять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интерьеры крестьянских жилищ у р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азных на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родов, находить в них черты национального своеобразия.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Создавать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цветовую композицию внутреннего пространства избы.</w:t>
            </w:r>
          </w:p>
        </w:tc>
      </w:tr>
      <w:tr w:rsidR="006B5CDC" w:rsidRPr="00A8463B" w:rsidTr="007A434D">
        <w:trPr>
          <w:trHeight w:val="1259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Конструкция и декор предметов народного быта</w:t>
            </w:r>
          </w:p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Сравнивать, находить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общее и особенное в конструкции, декоре традиционных предметов крестьянского быта и труда.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Рассуждать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о связях произведений крестьянского искусства с природой.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Понимать,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что декор не только украшение, но и носитель жизненно важных смыслов.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Отмечать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характерные черты, свойственные народным мастерам-умельцам.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Изображать 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выразительную форму предметов крестьянского быта и украшать ее.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Выстраивать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орнаментальную композицию в соответствии с традицией народного искусства.</w:t>
            </w:r>
          </w:p>
        </w:tc>
      </w:tr>
      <w:tr w:rsidR="006B5CDC" w:rsidRPr="00A8463B" w:rsidTr="007A434D">
        <w:trPr>
          <w:trHeight w:val="1259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Русская народная вышивка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Анализировать и понимать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особенности образного языка народной (крестьянской) вышивки, разнообразие трактовок традиционных образов.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Создавать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самостоятельные </w:t>
            </w:r>
            <w:proofErr w:type="gramStart"/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вари-анты</w:t>
            </w:r>
            <w:proofErr w:type="gramEnd"/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орнаментального построения вышивки с опорой на народную традицию.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Выделять 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величиной, выразительным контуром рисунка, цветом, декором главный мотив (мать-земля, древо жизни, птица света и т. д.), дополняя его орнаментальными поясами.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Использовать 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традиционные для вышивки сочетания цветов.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Осваивать 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навыки декоративного обобщения.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Оценивать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праздничные обряды (обобщение темы)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Характеризовать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праздник как важное событие, как синтез всех видов творчества (изобразительного, музыкального, устно-поэтического и т. д.).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Участвовать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в художественной жизни класса, школы, </w:t>
            </w: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создавать 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атмосферу праздничного действа, живого общения и красоты.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Разыгрывать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народные песни, игровые сюжеты, участвовать в обрядовых действах.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Проявлять 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себя в роли знатоков искусства, экскурсоводов, народных мастеров, экспертов.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Находить 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   Понимать и объяснять</w:t>
            </w:r>
            <w:r w:rsidRPr="00A8463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ценность уникального крестьянского искусства как живой традиции, питающей живительными соками современное декоративно-прикладное искусство. </w:t>
            </w:r>
          </w:p>
          <w:p w:rsidR="006B5CDC" w:rsidRPr="00A8463B" w:rsidRDefault="006B5CDC" w:rsidP="007A434D">
            <w:pPr>
              <w:spacing w:after="0" w:line="240" w:lineRule="auto"/>
              <w:ind w:firstLine="478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B5CDC" w:rsidRPr="00A8463B" w:rsidTr="007A434D">
        <w:trPr>
          <w:trHeight w:val="558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C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Реальность и фантазия в творчестве художников. Народные игрушки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Размышлять, рассуждать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 истоках возникновения современной народной игрушки.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Сравнивать, оценивать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форму, декор игрушек, принадлежащих различным художественным промыслам.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Распознавать и называть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игрушки ведущих народных художественных промыслов.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Осуществлять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Овладевать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приемами создания выразительной формы в опоре на народные традиции.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Осваивать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характерные для того или иного промысла основные элементы народного орнамента и особенности цветового строя.</w:t>
            </w:r>
          </w:p>
        </w:tc>
      </w:tr>
      <w:tr w:rsidR="006B5CDC" w:rsidRPr="00A8463B" w:rsidTr="007A434D">
        <w:trPr>
          <w:trHeight w:val="12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Искусство Гжели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Эмоционально воспринимать, выражать свое отношение, давать эстетическую оценку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произведениям гжельской керамики.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Сравнивать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благозвучное сочетание синего и белого в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природе и в произведениях Гжели.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Осознавать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нерасторжимую связь конструктивных, декоративных и изобразительных элементов, единство формы и декора в изделиях гжельских мастеров.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Осваивать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приемы гжельского кистевого мазка — «мазка с тенями».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Создавать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композицию росписи в процессе практической творческой работы.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Городецкая роспись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Эмоционально воспринимать, выражать свое отношение, эстетически оценивать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 городецкого промысла.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Выявлять 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общность в городецкой и гжельской росписях,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определять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характерные особенности произведений городецкого промысла.</w:t>
            </w:r>
            <w:proofErr w:type="gramEnd"/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Осваивать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приемы кистевой росписи Городца,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декоративными навыками.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Создавать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композицию росписи в традиции Городца.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Хохлома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Эмоционально воспринимать,  выражать свое отношение, эстетически оценивать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 Хохломы.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Иметь представление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видах  хохломской росписи («травка», роспись «под фон», «Кудрина»),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различать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композицию травной росписи в единстве с формой, используя основные элементы травного узора.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Жостово</w:t>
            </w:r>
            <w:proofErr w:type="spell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 Роспись по металлу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Эмоционально воспринимать, выражать свое отношение, эстетически оценивать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 </w:t>
            </w:r>
            <w:proofErr w:type="spell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жостовского</w:t>
            </w:r>
            <w:proofErr w:type="spell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промысла.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Соотносить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многоцветье цветочной росписи на подносах с красотой цветущих лугов.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Осознавать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единство формы и декора в изделиях мастеров.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Осваивать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приемы </w:t>
            </w:r>
            <w:proofErr w:type="spell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жостовского</w:t>
            </w:r>
            <w:proofErr w:type="spell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Создавать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фрагмент </w:t>
            </w:r>
            <w:proofErr w:type="spell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жостовской</w:t>
            </w:r>
            <w:proofErr w:type="spell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росписи в живописной импровизационной манере в процессе выполнения творческой работы.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C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Щепа. Роспись по лубу и дереву</w:t>
            </w:r>
            <w:proofErr w:type="gramStart"/>
            <w:r w:rsidRPr="006B5C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6B5C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Теснение и резьба по бересте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Эмоционально воспринимать, выражать свое отношение, эстетически оценивать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 </w:t>
            </w:r>
            <w:proofErr w:type="spell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жостовского</w:t>
            </w:r>
            <w:proofErr w:type="spell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промысла.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Соотносить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многоцветье цветочной росписи на подносах с красотой цветущих лугов.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Осознавать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единство формы и декора в изделиях мастеров.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Осваивать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приемы </w:t>
            </w:r>
            <w:proofErr w:type="spell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жостовского</w:t>
            </w:r>
            <w:proofErr w:type="spell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Создавать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фрагмент </w:t>
            </w:r>
            <w:proofErr w:type="spell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жостовской</w:t>
            </w:r>
            <w:proofErr w:type="spell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росписи в живописной импровизационной манере в процессе выполнения творческой работы.</w:t>
            </w:r>
          </w:p>
        </w:tc>
      </w:tr>
      <w:tr w:rsidR="006B5CDC" w:rsidRPr="00A8463B" w:rsidTr="007A434D">
        <w:trPr>
          <w:trHeight w:val="989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Роль народных художественных промыслов в современной жизни (обобщение темы)</w:t>
            </w:r>
          </w:p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  Объяснять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важность сохранения традиционных художественных промыслов в современных условиях.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Выявлять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и особенное в произведениях традиционных художественных промыслов.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Различать и называть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 ведущих центров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народных художественных промыслов.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Участвовать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отчете поисковых групп, связанном со сбором и систематизацией художественно-познавательного материала.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Участвовать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презентации выставочных работ.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Анализировать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свои творческие работы и работы своих товарищей, созданные по теме «Связь времен в народном искусстве».</w:t>
            </w:r>
          </w:p>
        </w:tc>
      </w:tr>
      <w:tr w:rsidR="006B5CDC" w:rsidRPr="00A8463B" w:rsidTr="007A434D">
        <w:trPr>
          <w:trHeight w:val="168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C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Зачем людям украшения человека в обществе.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смысл декора не только как украшения, но прежде всего как социального знака, определяющего роль хозяина вещи (носителя, пользователя).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Выявлять и объяснять,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чем заключается связь содержания с формой его воплощения в произведениях декоративно-прикладного искусства.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Участвовать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диалоге о том, зачем людям украшения, что значит украсить вещь</w:t>
            </w:r>
          </w:p>
        </w:tc>
      </w:tr>
      <w:tr w:rsidR="006B5CDC" w:rsidRPr="00A8463B" w:rsidTr="007A434D">
        <w:trPr>
          <w:trHeight w:val="989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Роль декоративного искусства в жизни древнего общества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Эмоционально воспринимать, различать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характерным признакам произведения декоративно-прикладного искусства Древнего Египта,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давать им эстетическую оценку. 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Выявлять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произведениях  декоративно-прикладного искусства связь конструктивных, декоративных и изобразительных элементов, а также единство материалов, формы и декора.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Вести поисковую работу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(подбор познавательного зрительного материала) по декоративно-прикладному искусству Древнего Египта.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Создавать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эскизы украшений (браслет, ожерелье, алебастровая ваза) по мотивам декоративно-прикладного искусства Древнего Египта.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Овладевать навыками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декоративного обобщения в процессе выполнения практической творческой работы.</w:t>
            </w:r>
          </w:p>
        </w:tc>
      </w:tr>
      <w:tr w:rsidR="006B5CDC" w:rsidRPr="00A8463B" w:rsidTr="007A434D">
        <w:trPr>
          <w:trHeight w:val="989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C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Роль декоративного искусства Египта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Эмоционально воспринимать, различать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характерным признакам произведения декоративно-прикладного искусства Древнего Египта,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давать им эстетическую оценку. 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Выявлять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произведениях  декоративно-прикладного искусства связь конструктивных, декоративных и изобразительных элементов, а также единство материалов, формы и декора.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Вести поисковую работу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(подбор познавательного зрительного материала) по декоративно-прикладному искусству Древнего Египта.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Создавать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эскизы украшений (браслет, ожерелье, алебастровая ваза) по мотивам декоративно-прикладного искусства Древнего Египта.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Овладевать навыками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декоративного обобщения в процессе выполнения практической творческой работы.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Одежда «говорит» о человеке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Высказываться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многообразии форм и декора в одежде народов разных стран и у людей разных сословий.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Участвовать в поисковой деятельности,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подборе зрительного и познавательного материала по теме «Костюм разных социальных групп в разных странах».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Соотносить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образный строй одежды с положением ее владельца в обществе.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Участвовать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индивидуальной, групповой, коллективной 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формах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связанной с созданием творческой работы.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Передавать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творческой работе цветом, формой, пластикой линий стилевое единство декоративного решения интерьера, предметов быта и одежды людей.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 чем рассказывают гербы и эмблемы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8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Познакомиться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понятием герб</w:t>
            </w:r>
          </w:p>
          <w:p w:rsidR="006B5CDC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Участвовать в поисковой деятельности,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подборе зрительного и познавательного материала по теме 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Соотносить 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герб, щит с положением его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владельца в обществе.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Участвовать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индивидуальной, групповой, коллективной 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формах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связанной с созданием творческой работы.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Передавать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творческой работе цветом, формой, пластикой линий стилевое единство декоративного решения интерьера, предметов быта и одежды людей</w:t>
            </w:r>
          </w:p>
        </w:tc>
      </w:tr>
      <w:tr w:rsidR="006B5CDC" w:rsidRPr="00A8463B" w:rsidTr="007A434D">
        <w:trPr>
          <w:trHeight w:val="70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Роль декоративного искусства в жизни человека и общества (обобщение темы)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Участвовать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итоговой игре-викторине с активным привлечением зри-тельного материала по декоративн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прикладному искусству, в творческих заданиях по обобщению изучаемого материала.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Распознавать и систематизировать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зрительный материал по декоративно-прикладному искусству по социально-стилевым признакам.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Соотносить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костюм, его образный строй с владельцем.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Размышлять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вести диалог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особенностях художественного языка классического декоративно-прикладного искусства и его отличии от искусства народного (крестьянского).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речи новые художественные термины.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Современное выставочное искусство.</w:t>
            </w:r>
          </w:p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Ориентироваться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широком разнообразии современного декоративн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прикладного искусства, различать по материалам, технике исполнения художественное стекло, керамику, ковку, литье, гобелен и т. д.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Выявлять и называть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характерные особенности современного декоративно-прикладного искусства.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Высказываться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поводу роли 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вы-разительных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и пластического языка материала в построении декоративного образа.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Находить и определять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произведениях декоративн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прикладного искусства связь конструктивного, декоративного и изобразительного видов деятельности, а также неразрывное единство материала, формы и декора.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Использовать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речи новые термины, связанные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декоративно-прикладным искусством.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Объяснять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отличия современного декоративно-прикладного искусства от традиционного народного искусства.</w:t>
            </w:r>
          </w:p>
        </w:tc>
      </w:tr>
      <w:tr w:rsidR="006B5CDC" w:rsidRPr="00A8463B" w:rsidTr="007A434D">
        <w:trPr>
          <w:trHeight w:val="1975"/>
        </w:trPr>
        <w:tc>
          <w:tcPr>
            <w:tcW w:w="2835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 сам — мастер</w:t>
            </w:r>
          </w:p>
        </w:tc>
        <w:tc>
          <w:tcPr>
            <w:tcW w:w="6831" w:type="dxa"/>
            <w:shd w:val="clear" w:color="auto" w:fill="auto"/>
          </w:tcPr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Разрабатывать, создавать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эскизы коллективных панно, витражей, коллажей, декоративных украшений интерьеров школы.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Пользоваться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языком декоративн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прикладного искусства, принципами декоративного обобщения в процессе выполнения практической творческой работы.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Владеть 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практическими навыками выразительного использования формы, объема, цвета, фактуры и других сре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дств в пр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оцессе создания в конкретном материале плоскостных или объемных декоративных композиций.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Собирать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отдельно выполненные детали в более крупные блоки, т. е. вести работу по принципу «от </w:t>
            </w:r>
            <w:proofErr w:type="gramStart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простого</w:t>
            </w:r>
            <w:proofErr w:type="gramEnd"/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к сложному».</w:t>
            </w:r>
          </w:p>
          <w:p w:rsidR="006B5CDC" w:rsidRPr="00A8463B" w:rsidRDefault="006B5CDC" w:rsidP="007A434D">
            <w:pPr>
              <w:spacing w:after="0" w:line="240" w:lineRule="auto"/>
              <w:ind w:firstLine="459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46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Участвовать</w:t>
            </w:r>
            <w:r w:rsidRPr="00A846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подготовке итоговой выставки творческих работ.</w:t>
            </w:r>
          </w:p>
        </w:tc>
      </w:tr>
    </w:tbl>
    <w:p w:rsidR="006B5CDC" w:rsidRPr="006B5CDC" w:rsidRDefault="006B5CDC" w:rsidP="006B5CDC">
      <w:pPr>
        <w:pStyle w:val="ab"/>
        <w:numPr>
          <w:ilvl w:val="0"/>
          <w:numId w:val="10"/>
        </w:numPr>
        <w:spacing w:after="0" w:line="240" w:lineRule="auto"/>
        <w:rPr>
          <w:color w:val="000000"/>
          <w:sz w:val="27"/>
          <w:szCs w:val="27"/>
          <w:shd w:val="clear" w:color="auto" w:fill="FFFFFF"/>
        </w:rPr>
      </w:pPr>
    </w:p>
    <w:p w:rsidR="00C94F1C" w:rsidRPr="00C94F1C" w:rsidRDefault="00C94F1C" w:rsidP="00C94F1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94F1C" w:rsidRPr="00744CAF" w:rsidRDefault="00C94F1C" w:rsidP="00744C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4F1C" w:rsidRPr="00744CAF" w:rsidRDefault="00C94F1C" w:rsidP="00744C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CAF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94F1C" w:rsidRPr="00744CAF" w:rsidRDefault="00C94F1C" w:rsidP="00744C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4C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ДЕКОРАТИВНО-ПРИКЛАДНОЕ ИСКУССТВО В ЖИЗНИ - ЧЕЛОВЕКА</w:t>
      </w:r>
    </w:p>
    <w:p w:rsidR="00C94F1C" w:rsidRPr="004707D1" w:rsidRDefault="00C94F1C" w:rsidP="004707D1">
      <w:pPr>
        <w:pStyle w:val="a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Древние корни народного искусства (9часов)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Древние образы в народном искусстве.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Убранство русской избы.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Внутренний мир русской избы.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и декор предметов народного быта.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Русская народная вышивка.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Народный праздничный костюм.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Народные праздничные обряды. </w:t>
      </w:r>
    </w:p>
    <w:p w:rsidR="00C94F1C" w:rsidRPr="004707D1" w:rsidRDefault="00C94F1C" w:rsidP="004707D1">
      <w:pPr>
        <w:pStyle w:val="a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Связь времен в народном искусстве (9часов)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Древние образы в современных народных игрушках.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Искусство Гжели.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Городецкая роспись.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Хохлома.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707D1">
        <w:rPr>
          <w:rFonts w:ascii="Times New Roman" w:hAnsi="Times New Roman" w:cs="Times New Roman"/>
          <w:color w:val="000000"/>
          <w:sz w:val="24"/>
          <w:szCs w:val="24"/>
        </w:rPr>
        <w:t>Жостово</w:t>
      </w:r>
      <w:proofErr w:type="spellEnd"/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. Роспись по металлу.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Щепа. Роспись по лубу и дереву. Тиснение и резьба по бересте.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Роль народных художественных промыслов в современной жизни. </w:t>
      </w:r>
    </w:p>
    <w:p w:rsidR="00C94F1C" w:rsidRPr="004707D1" w:rsidRDefault="00C94F1C" w:rsidP="004707D1">
      <w:pPr>
        <w:pStyle w:val="a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Декор — человек, общество, время(8 часов)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Зачем людям украшения.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Роль декоративного искусства в жизни древнего общества.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Одежда «говорит» о человеке.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О чём рассказывают гербы и эмблемы. 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Роль декоративного искусства в жизни человека и общества. </w:t>
      </w:r>
    </w:p>
    <w:p w:rsidR="00C94F1C" w:rsidRPr="004707D1" w:rsidRDefault="00C94F1C" w:rsidP="004707D1">
      <w:pPr>
        <w:pStyle w:val="a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Декоративное искусство в современном мире  (8 часов)</w:t>
      </w:r>
    </w:p>
    <w:p w:rsidR="00C94F1C" w:rsidRPr="004707D1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Современное выставочное искусство. </w:t>
      </w:r>
    </w:p>
    <w:p w:rsidR="00C94F1C" w:rsidRDefault="00C94F1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7D1">
        <w:rPr>
          <w:rFonts w:ascii="Times New Roman" w:hAnsi="Times New Roman" w:cs="Times New Roman"/>
          <w:color w:val="000000"/>
          <w:sz w:val="24"/>
          <w:szCs w:val="24"/>
        </w:rPr>
        <w:t xml:space="preserve">Ты сам – мастер. </w:t>
      </w:r>
    </w:p>
    <w:p w:rsidR="004707D1" w:rsidRDefault="004707D1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5CDC" w:rsidRDefault="006B5CD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5CDC" w:rsidRDefault="006B5CD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5CDC" w:rsidRDefault="006B5CD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5CDC" w:rsidRDefault="006B5CD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5CDC" w:rsidRDefault="006B5CD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5CDC" w:rsidRDefault="006B5CDC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07D1" w:rsidRPr="004707D1" w:rsidRDefault="004707D1" w:rsidP="004707D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94F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Тематический    план </w:t>
      </w:r>
    </w:p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7610"/>
        <w:gridCol w:w="1321"/>
      </w:tblGrid>
      <w:tr w:rsidR="00C94F1C" w:rsidRPr="00C94F1C" w:rsidTr="004707D1">
        <w:trPr>
          <w:trHeight w:val="5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proofErr w:type="gramStart"/>
            <w:r w:rsidRPr="00C94F1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</w:t>
            </w:r>
            <w:proofErr w:type="gramEnd"/>
            <w:r w:rsidRPr="00C94F1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94F1C" w:rsidRPr="00C94F1C" w:rsidTr="004707D1">
        <w:trPr>
          <w:trHeight w:val="2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4F1C" w:rsidRPr="00C94F1C" w:rsidRDefault="00C94F1C" w:rsidP="00C94F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Древние корни народного искусства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</w:tr>
      <w:tr w:rsidR="00C94F1C" w:rsidRPr="00C94F1C" w:rsidTr="004707D1">
        <w:trPr>
          <w:trHeight w:val="1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4F1C" w:rsidRPr="00C94F1C" w:rsidRDefault="00C94F1C" w:rsidP="00C94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Связь времён в народном искусстве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</w:tr>
      <w:tr w:rsidR="00C94F1C" w:rsidRPr="00C94F1C" w:rsidTr="004707D1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4F1C" w:rsidRPr="00C94F1C" w:rsidRDefault="00C94F1C" w:rsidP="00C94F1C">
            <w:pPr>
              <w:shd w:val="clear" w:color="auto" w:fill="FFFFFF"/>
              <w:tabs>
                <w:tab w:val="left" w:pos="7935"/>
              </w:tabs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C9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 — человек, общество, время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C94F1C" w:rsidRPr="00C94F1C" w:rsidTr="004707D1">
        <w:trPr>
          <w:trHeight w:val="2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4F1C" w:rsidRPr="00C94F1C" w:rsidRDefault="00C94F1C" w:rsidP="00C94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C94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искусство в современном мире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C94F1C" w:rsidRPr="00C94F1C" w:rsidTr="004707D1">
        <w:trPr>
          <w:trHeight w:val="223"/>
        </w:trPr>
        <w:tc>
          <w:tcPr>
            <w:tcW w:w="8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  <w:r w:rsidRPr="00C94F1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F1C" w:rsidRPr="00C94F1C" w:rsidRDefault="00C94F1C" w:rsidP="00C94F1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C94F1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34 ч.</w:t>
            </w:r>
          </w:p>
        </w:tc>
      </w:tr>
    </w:tbl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4F1C" w:rsidRDefault="00C94F1C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07D1" w:rsidRPr="00C94F1C" w:rsidRDefault="004707D1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4F1C" w:rsidRDefault="004707D1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07D1">
        <w:rPr>
          <w:rFonts w:ascii="Times New Roman" w:eastAsia="Calibri" w:hAnsi="Times New Roman" w:cs="Times New Roman"/>
          <w:b/>
          <w:sz w:val="28"/>
          <w:szCs w:val="28"/>
        </w:rPr>
        <w:t>Календарн</w:t>
      </w:r>
      <w:proofErr w:type="gramStart"/>
      <w:r w:rsidRPr="004707D1">
        <w:rPr>
          <w:rFonts w:ascii="Times New Roman" w:eastAsia="Calibri" w:hAnsi="Times New Roman" w:cs="Times New Roman"/>
          <w:b/>
          <w:sz w:val="28"/>
          <w:szCs w:val="28"/>
        </w:rPr>
        <w:t>о-</w:t>
      </w:r>
      <w:proofErr w:type="gramEnd"/>
      <w:r w:rsidRPr="004707D1">
        <w:rPr>
          <w:rFonts w:ascii="Times New Roman" w:eastAsia="Calibri" w:hAnsi="Times New Roman" w:cs="Times New Roman"/>
          <w:b/>
          <w:sz w:val="28"/>
          <w:szCs w:val="28"/>
        </w:rPr>
        <w:t xml:space="preserve"> тематический план</w:t>
      </w:r>
    </w:p>
    <w:p w:rsidR="00C94F1C" w:rsidRPr="00C94F1C" w:rsidRDefault="00C94F1C" w:rsidP="004707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79"/>
        <w:gridCol w:w="3606"/>
        <w:gridCol w:w="142"/>
        <w:gridCol w:w="703"/>
        <w:gridCol w:w="6"/>
        <w:gridCol w:w="1411"/>
        <w:gridCol w:w="6"/>
        <w:gridCol w:w="53"/>
        <w:gridCol w:w="792"/>
        <w:gridCol w:w="6"/>
        <w:gridCol w:w="705"/>
        <w:gridCol w:w="145"/>
        <w:gridCol w:w="709"/>
        <w:gridCol w:w="142"/>
        <w:gridCol w:w="850"/>
      </w:tblGrid>
      <w:tr w:rsidR="004707D1" w:rsidRPr="004707D1" w:rsidTr="00674B79">
        <w:trPr>
          <w:trHeight w:val="360"/>
        </w:trPr>
        <w:tc>
          <w:tcPr>
            <w:tcW w:w="613" w:type="dxa"/>
            <w:gridSpan w:val="2"/>
            <w:vMerge w:val="restart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06" w:type="dxa"/>
            <w:vMerge w:val="restart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разделов и тем</w:t>
            </w:r>
          </w:p>
        </w:tc>
        <w:tc>
          <w:tcPr>
            <w:tcW w:w="851" w:type="dxa"/>
            <w:gridSpan w:val="3"/>
            <w:vMerge w:val="restart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70" w:type="dxa"/>
            <w:gridSpan w:val="3"/>
            <w:vMerge w:val="restart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648" w:type="dxa"/>
            <w:gridSpan w:val="4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5а класс</w:t>
            </w:r>
          </w:p>
        </w:tc>
        <w:tc>
          <w:tcPr>
            <w:tcW w:w="170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5б класс</w:t>
            </w:r>
          </w:p>
        </w:tc>
      </w:tr>
      <w:tr w:rsidR="004707D1" w:rsidRPr="004707D1" w:rsidTr="00674B79">
        <w:trPr>
          <w:trHeight w:val="1005"/>
        </w:trPr>
        <w:tc>
          <w:tcPr>
            <w:tcW w:w="613" w:type="dxa"/>
            <w:gridSpan w:val="2"/>
            <w:vMerge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vMerge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vMerge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4707D1" w:rsidRPr="004707D1" w:rsidTr="00674B79">
        <w:tc>
          <w:tcPr>
            <w:tcW w:w="9889" w:type="dxa"/>
            <w:gridSpan w:val="16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«Древние корни народного искусства» (8 ч)</w:t>
            </w: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Древние образы  в народном искусстве. Символика  цвета и формы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С.12-19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Дом космос. Единство конструкций и декора в народном жилище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С.20-29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Дом космос. Единство конструкций и декора в народном жилище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С.20-29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Внутренний мир русской избы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С.30-35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rPr>
          <w:trHeight w:val="940"/>
        </w:trPr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Конструкция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декор предметов народного быта и труда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С.36-43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Образы и мотивы в орнаментах русской народной вышивки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С.44-49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праздничный костюм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С.50-59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Народные праздничные обряды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бобщение темы)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С.60-63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систематизации и обобщения знаний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9889" w:type="dxa"/>
            <w:gridSpan w:val="16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«Связь времен в народном искусстве» (10 ч)</w:t>
            </w:r>
          </w:p>
        </w:tc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Реальность и фантазия в творчестве художников. Народные игрушки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С.66-75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Реальность и фантазия в творчестве художников. Народные игрушки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С.66-75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Гжели. Истоки и современное развитие промысла.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С.76-81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Городца. Истоки и современное развитие промысла.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С.82-85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Городца. Истоки и современное развитие промысла.</w:t>
            </w:r>
          </w:p>
          <w:p w:rsidR="006E262E" w:rsidRPr="004707D1" w:rsidRDefault="006E262E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Хохлома </w:t>
            </w: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С.86-91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-п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Хохлома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С.86-91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E262E">
        <w:trPr>
          <w:trHeight w:val="734"/>
        </w:trPr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Искусство </w:t>
            </w:r>
            <w:proofErr w:type="spell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 Истоки и современное развитие промысла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С.92-95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Искусство </w:t>
            </w:r>
            <w:proofErr w:type="spell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 Истоки и современное развитие промысла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С.92-95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17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Щепа. Роспись по лубу и дереву. Теснение и резьба по бересте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С.96-103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E262E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Роль народных художественных промыслов в современной жизни (обобщение темы)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3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обобщения, закрепления и проверки знаний</w:t>
            </w:r>
          </w:p>
        </w:tc>
        <w:tc>
          <w:tcPr>
            <w:tcW w:w="798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9889" w:type="dxa"/>
            <w:gridSpan w:val="16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07D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«Декор — человек, общество, время» (8ч)</w:t>
            </w: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Зачем людям украшения человека в обществе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С.106-107</w:t>
            </w:r>
          </w:p>
        </w:tc>
        <w:tc>
          <w:tcPr>
            <w:tcW w:w="845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1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Роль декоративного искусства в жизни древнего общества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С.108-117</w:t>
            </w:r>
          </w:p>
        </w:tc>
        <w:tc>
          <w:tcPr>
            <w:tcW w:w="845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1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Декоративное искусство Египта</w:t>
            </w:r>
          </w:p>
        </w:tc>
        <w:tc>
          <w:tcPr>
            <w:tcW w:w="845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1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rPr>
          <w:trHeight w:val="821"/>
        </w:trPr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Одежда «говорит» о человеке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С.118-123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1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Одежда «говорит» о человеке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С.124-133</w:t>
            </w:r>
          </w:p>
        </w:tc>
        <w:tc>
          <w:tcPr>
            <w:tcW w:w="845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1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О чем рассказывают  гербы и эмблемы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С.134-139</w:t>
            </w:r>
          </w:p>
        </w:tc>
        <w:tc>
          <w:tcPr>
            <w:tcW w:w="845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71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О чем рассказывают  гербы и эмблемы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С.134-139</w:t>
            </w:r>
          </w:p>
        </w:tc>
        <w:tc>
          <w:tcPr>
            <w:tcW w:w="845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первичного закрепления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1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26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декоративного искусства в жизни человека и общества 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( обобщение темы)</w:t>
            </w:r>
          </w:p>
        </w:tc>
        <w:tc>
          <w:tcPr>
            <w:tcW w:w="845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Уроки повторения и обобщения</w:t>
            </w:r>
          </w:p>
        </w:tc>
        <w:tc>
          <w:tcPr>
            <w:tcW w:w="851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11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9889" w:type="dxa"/>
            <w:gridSpan w:val="16"/>
          </w:tcPr>
          <w:p w:rsidR="004707D1" w:rsidRPr="004707D1" w:rsidRDefault="004707D1" w:rsidP="004707D1">
            <w:pPr>
              <w:jc w:val="center"/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</w:pPr>
            <w:r w:rsidRPr="004707D1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>«Декоративное искусство в современном мире</w:t>
            </w:r>
            <w:r w:rsidRPr="00470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(9 ч)</w:t>
            </w: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Декоративное искусство в современном мире.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С.142-167</w:t>
            </w: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- беседа</w:t>
            </w:r>
          </w:p>
        </w:tc>
        <w:tc>
          <w:tcPr>
            <w:tcW w:w="851" w:type="dxa"/>
            <w:gridSpan w:val="3"/>
          </w:tcPr>
          <w:p w:rsidR="004707D1" w:rsidRPr="004707D1" w:rsidRDefault="00744CAF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1F4C13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Ты сам – мастер декоративно прикладного искусства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Декоративная рамка  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С.168-173    </w:t>
            </w: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–</w:t>
            </w: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решения практических задач</w:t>
            </w:r>
          </w:p>
        </w:tc>
        <w:tc>
          <w:tcPr>
            <w:tcW w:w="851" w:type="dxa"/>
            <w:gridSpan w:val="3"/>
          </w:tcPr>
          <w:p w:rsidR="004707D1" w:rsidRPr="004707D1" w:rsidRDefault="00744CAF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1F4C13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707D1"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Ты сам – мастер декоративно прикладного искусства. Лоскутная аппликация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коллаж  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С.174  </w:t>
            </w: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–</w:t>
            </w: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решения практических задач</w:t>
            </w:r>
          </w:p>
        </w:tc>
        <w:tc>
          <w:tcPr>
            <w:tcW w:w="851" w:type="dxa"/>
            <w:gridSpan w:val="3"/>
          </w:tcPr>
          <w:p w:rsidR="004707D1" w:rsidRPr="004707D1" w:rsidRDefault="00744CAF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1F4C13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4707D1"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Ты сам – мастер декоративно прикладного искусства. Витраж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С.175-179</w:t>
            </w: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gridSpan w:val="3"/>
          </w:tcPr>
          <w:p w:rsidR="004707D1" w:rsidRPr="004707D1" w:rsidRDefault="00744CAF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4C1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Ты сам – мастер декоративно прикладного искусства. Витраж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С.175-179</w:t>
            </w: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–</w:t>
            </w: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решения практических задач</w:t>
            </w:r>
          </w:p>
        </w:tc>
        <w:tc>
          <w:tcPr>
            <w:tcW w:w="851" w:type="dxa"/>
            <w:gridSpan w:val="3"/>
          </w:tcPr>
          <w:p w:rsidR="004707D1" w:rsidRPr="004707D1" w:rsidRDefault="00744CAF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1F4C13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707D1"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 сам – мастер декоративно прикладного искусства. Декорирование вазы   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С.180-181</w:t>
            </w: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–</w:t>
            </w: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решения практических задач</w:t>
            </w:r>
          </w:p>
        </w:tc>
        <w:tc>
          <w:tcPr>
            <w:tcW w:w="851" w:type="dxa"/>
            <w:gridSpan w:val="3"/>
          </w:tcPr>
          <w:p w:rsidR="004707D1" w:rsidRPr="004707D1" w:rsidRDefault="00E36F2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</w:t>
            </w:r>
            <w:r w:rsidR="00744CAF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1F4C13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4707D1"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Ты сам – мастер декоративно прикладного искусства. Декоративные куклы, игрушки из мочала.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С.182-189</w:t>
            </w: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–</w:t>
            </w: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решения практических задач</w:t>
            </w:r>
          </w:p>
        </w:tc>
        <w:tc>
          <w:tcPr>
            <w:tcW w:w="851" w:type="dxa"/>
            <w:gridSpan w:val="3"/>
          </w:tcPr>
          <w:p w:rsidR="004707D1" w:rsidRPr="004707D1" w:rsidRDefault="00E36F2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707D1"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Ты сам – мастер декоративно прикладного искусства. Декоративное панно</w:t>
            </w:r>
          </w:p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Урок –</w:t>
            </w:r>
          </w:p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решения практических задач</w:t>
            </w:r>
          </w:p>
        </w:tc>
        <w:tc>
          <w:tcPr>
            <w:tcW w:w="851" w:type="dxa"/>
            <w:gridSpan w:val="3"/>
          </w:tcPr>
          <w:p w:rsidR="004707D1" w:rsidRPr="004707D1" w:rsidRDefault="00E36F2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4707D1"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07D1" w:rsidRPr="004707D1" w:rsidTr="00674B79">
        <w:tc>
          <w:tcPr>
            <w:tcW w:w="534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  <w:gridSpan w:val="3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Декоративно прикладное искусство в жизни человек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а(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обобщение темы)</w:t>
            </w:r>
          </w:p>
        </w:tc>
        <w:tc>
          <w:tcPr>
            <w:tcW w:w="709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4707D1" w:rsidRPr="004707D1" w:rsidRDefault="004707D1" w:rsidP="00470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–о</w:t>
            </w:r>
            <w:proofErr w:type="gramEnd"/>
            <w:r w:rsidRPr="004707D1">
              <w:rPr>
                <w:rFonts w:ascii="Times New Roman" w:eastAsia="Calibri" w:hAnsi="Times New Roman" w:cs="Times New Roman"/>
                <w:sz w:val="24"/>
                <w:szCs w:val="24"/>
              </w:rPr>
              <w:t>бобщения и систематизации знаний, выставка</w:t>
            </w:r>
          </w:p>
        </w:tc>
        <w:tc>
          <w:tcPr>
            <w:tcW w:w="851" w:type="dxa"/>
            <w:gridSpan w:val="3"/>
          </w:tcPr>
          <w:p w:rsidR="004707D1" w:rsidRPr="004707D1" w:rsidRDefault="00E36F2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705" w:type="dxa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:rsidR="004707D1" w:rsidRPr="004707D1" w:rsidRDefault="001F4C13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gridSpan w:val="2"/>
          </w:tcPr>
          <w:p w:rsidR="004707D1" w:rsidRPr="004707D1" w:rsidRDefault="004707D1" w:rsidP="004707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707D1" w:rsidRPr="004707D1" w:rsidRDefault="004707D1" w:rsidP="004707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4F1C" w:rsidRPr="00C94F1C" w:rsidRDefault="00C94F1C" w:rsidP="00C94F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7D0" w:rsidRDefault="00FB27D0"/>
    <w:sectPr w:rsidR="00FB27D0" w:rsidSect="00A8463B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2C8" w:rsidRDefault="005E72C8" w:rsidP="00DA148C">
      <w:pPr>
        <w:spacing w:after="0" w:line="240" w:lineRule="auto"/>
      </w:pPr>
      <w:r>
        <w:separator/>
      </w:r>
    </w:p>
  </w:endnote>
  <w:endnote w:type="continuationSeparator" w:id="0">
    <w:p w:rsidR="005E72C8" w:rsidRDefault="005E72C8" w:rsidP="00DA1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5774426"/>
      <w:docPartObj>
        <w:docPartGallery w:val="Page Numbers (Bottom of Page)"/>
        <w:docPartUnique/>
      </w:docPartObj>
    </w:sdtPr>
    <w:sdtEndPr/>
    <w:sdtContent>
      <w:p w:rsidR="005E07C3" w:rsidRDefault="005E07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D90">
          <w:rPr>
            <w:noProof/>
          </w:rPr>
          <w:t>13</w:t>
        </w:r>
        <w:r>
          <w:fldChar w:fldCharType="end"/>
        </w:r>
      </w:p>
    </w:sdtContent>
  </w:sdt>
  <w:p w:rsidR="005E07C3" w:rsidRDefault="005E07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2C8" w:rsidRDefault="005E72C8" w:rsidP="00DA148C">
      <w:pPr>
        <w:spacing w:after="0" w:line="240" w:lineRule="auto"/>
      </w:pPr>
      <w:r>
        <w:separator/>
      </w:r>
    </w:p>
  </w:footnote>
  <w:footnote w:type="continuationSeparator" w:id="0">
    <w:p w:rsidR="005E72C8" w:rsidRDefault="005E72C8" w:rsidP="00DA1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44D6"/>
    <w:multiLevelType w:val="multilevel"/>
    <w:tmpl w:val="FCE0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45D61"/>
    <w:multiLevelType w:val="hybridMultilevel"/>
    <w:tmpl w:val="46EA149C"/>
    <w:lvl w:ilvl="0" w:tplc="5240D544">
      <w:start w:val="65535"/>
      <w:numFmt w:val="bullet"/>
      <w:lvlText w:val="•"/>
      <w:lvlJc w:val="left"/>
      <w:pPr>
        <w:ind w:left="3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74CDC"/>
    <w:multiLevelType w:val="hybridMultilevel"/>
    <w:tmpl w:val="5832F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47FB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3323B"/>
    <w:multiLevelType w:val="hybridMultilevel"/>
    <w:tmpl w:val="5240EA60"/>
    <w:lvl w:ilvl="0" w:tplc="4B928C0C"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1848C4"/>
    <w:multiLevelType w:val="hybridMultilevel"/>
    <w:tmpl w:val="BDDE7CD4"/>
    <w:lvl w:ilvl="0" w:tplc="4B928C0C"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E559E"/>
    <w:multiLevelType w:val="hybridMultilevel"/>
    <w:tmpl w:val="B51A4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D06F2"/>
    <w:multiLevelType w:val="hybridMultilevel"/>
    <w:tmpl w:val="29563E8A"/>
    <w:lvl w:ilvl="0" w:tplc="5240D544">
      <w:start w:val="65535"/>
      <w:numFmt w:val="bullet"/>
      <w:lvlText w:val="•"/>
      <w:lvlJc w:val="left"/>
      <w:pPr>
        <w:ind w:left="3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EF50063"/>
    <w:multiLevelType w:val="multilevel"/>
    <w:tmpl w:val="0BAA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AE4754"/>
    <w:multiLevelType w:val="multilevel"/>
    <w:tmpl w:val="397EF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C5458B"/>
    <w:multiLevelType w:val="hybridMultilevel"/>
    <w:tmpl w:val="2E920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AA3AED"/>
    <w:multiLevelType w:val="hybridMultilevel"/>
    <w:tmpl w:val="8D0A3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11"/>
  </w:num>
  <w:num w:numId="9">
    <w:abstractNumId w:val="8"/>
  </w:num>
  <w:num w:numId="10">
    <w:abstractNumId w:val="4"/>
  </w:num>
  <w:num w:numId="11">
    <w:abstractNumId w:val="12"/>
  </w:num>
  <w:num w:numId="12">
    <w:abstractNumId w:val="0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1C"/>
    <w:rsid w:val="00105874"/>
    <w:rsid w:val="001E2324"/>
    <w:rsid w:val="001F4C13"/>
    <w:rsid w:val="002A4753"/>
    <w:rsid w:val="00335F75"/>
    <w:rsid w:val="003876A1"/>
    <w:rsid w:val="004707D1"/>
    <w:rsid w:val="004D3C67"/>
    <w:rsid w:val="0053140F"/>
    <w:rsid w:val="005D4F56"/>
    <w:rsid w:val="005E07C3"/>
    <w:rsid w:val="005E72C8"/>
    <w:rsid w:val="00650EDE"/>
    <w:rsid w:val="00674B79"/>
    <w:rsid w:val="006B5CDC"/>
    <w:rsid w:val="006C583B"/>
    <w:rsid w:val="006E262E"/>
    <w:rsid w:val="006E6C70"/>
    <w:rsid w:val="00744CAF"/>
    <w:rsid w:val="00761D90"/>
    <w:rsid w:val="00792E1C"/>
    <w:rsid w:val="007A434D"/>
    <w:rsid w:val="007C7541"/>
    <w:rsid w:val="00971C04"/>
    <w:rsid w:val="00A8463B"/>
    <w:rsid w:val="00AC308F"/>
    <w:rsid w:val="00B5697A"/>
    <w:rsid w:val="00C94F1C"/>
    <w:rsid w:val="00D53DEE"/>
    <w:rsid w:val="00DA148C"/>
    <w:rsid w:val="00E34AD2"/>
    <w:rsid w:val="00E36F21"/>
    <w:rsid w:val="00F7336B"/>
    <w:rsid w:val="00FB27D0"/>
    <w:rsid w:val="00FD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DC"/>
  </w:style>
  <w:style w:type="paragraph" w:styleId="1">
    <w:name w:val="heading 1"/>
    <w:basedOn w:val="a"/>
    <w:next w:val="a"/>
    <w:link w:val="10"/>
    <w:uiPriority w:val="9"/>
    <w:qFormat/>
    <w:rsid w:val="00DA14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7D1"/>
    <w:pPr>
      <w:spacing w:after="0" w:line="240" w:lineRule="auto"/>
    </w:pPr>
  </w:style>
  <w:style w:type="table" w:styleId="a4">
    <w:name w:val="Table Grid"/>
    <w:basedOn w:val="a1"/>
    <w:uiPriority w:val="59"/>
    <w:rsid w:val="00470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14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A1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48C"/>
  </w:style>
  <w:style w:type="paragraph" w:styleId="a7">
    <w:name w:val="footer"/>
    <w:basedOn w:val="a"/>
    <w:link w:val="a8"/>
    <w:uiPriority w:val="99"/>
    <w:unhideWhenUsed/>
    <w:rsid w:val="00DA1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48C"/>
  </w:style>
  <w:style w:type="paragraph" w:styleId="a9">
    <w:name w:val="Balloon Text"/>
    <w:basedOn w:val="a"/>
    <w:link w:val="aa"/>
    <w:uiPriority w:val="99"/>
    <w:semiHidden/>
    <w:unhideWhenUsed/>
    <w:rsid w:val="0038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76A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B5C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DC"/>
  </w:style>
  <w:style w:type="paragraph" w:styleId="1">
    <w:name w:val="heading 1"/>
    <w:basedOn w:val="a"/>
    <w:next w:val="a"/>
    <w:link w:val="10"/>
    <w:uiPriority w:val="9"/>
    <w:qFormat/>
    <w:rsid w:val="00DA14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7D1"/>
    <w:pPr>
      <w:spacing w:after="0" w:line="240" w:lineRule="auto"/>
    </w:pPr>
  </w:style>
  <w:style w:type="table" w:styleId="a4">
    <w:name w:val="Table Grid"/>
    <w:basedOn w:val="a1"/>
    <w:uiPriority w:val="59"/>
    <w:rsid w:val="00470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14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A1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48C"/>
  </w:style>
  <w:style w:type="paragraph" w:styleId="a7">
    <w:name w:val="footer"/>
    <w:basedOn w:val="a"/>
    <w:link w:val="a8"/>
    <w:uiPriority w:val="99"/>
    <w:unhideWhenUsed/>
    <w:rsid w:val="00DA1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48C"/>
  </w:style>
  <w:style w:type="paragraph" w:styleId="a9">
    <w:name w:val="Balloon Text"/>
    <w:basedOn w:val="a"/>
    <w:link w:val="aa"/>
    <w:uiPriority w:val="99"/>
    <w:semiHidden/>
    <w:unhideWhenUsed/>
    <w:rsid w:val="0038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76A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B5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49DE2-A203-43F9-B825-7952F41D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14</Pages>
  <Words>4120</Words>
  <Characters>23488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8</cp:revision>
  <cp:lastPrinted>2019-12-22T17:17:00Z</cp:lastPrinted>
  <dcterms:created xsi:type="dcterms:W3CDTF">2019-11-04T10:29:00Z</dcterms:created>
  <dcterms:modified xsi:type="dcterms:W3CDTF">2020-01-15T16:22:00Z</dcterms:modified>
</cp:coreProperties>
</file>